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E6" w:rsidRDefault="00F414E6" w:rsidP="00407951">
      <w:pPr>
        <w:pStyle w:val="PlainText"/>
        <w:rPr>
          <w:rFonts w:ascii="黑体" w:eastAsia="黑体" w:hAnsi="宋体" w:cs="Times New Roman"/>
          <w:sz w:val="32"/>
          <w:szCs w:val="32"/>
        </w:rPr>
      </w:pPr>
      <w:r w:rsidRPr="00597B7F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:rsidR="00F414E6" w:rsidRDefault="00F414E6" w:rsidP="002B035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F414E6" w:rsidRPr="002B0357" w:rsidRDefault="00F414E6" w:rsidP="002B0357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出口企业</w:t>
      </w:r>
      <w:r w:rsidRPr="002B0357">
        <w:rPr>
          <w:rFonts w:ascii="黑体" w:eastAsia="黑体" w:hAnsi="黑体" w:cs="黑体" w:hint="eastAsia"/>
          <w:sz w:val="44"/>
          <w:szCs w:val="44"/>
        </w:rPr>
        <w:t>无纸化试点申请书</w:t>
      </w:r>
    </w:p>
    <w:p w:rsidR="00F414E6" w:rsidRPr="002B0357" w:rsidRDefault="00F414E6">
      <w:pPr>
        <w:rPr>
          <w:rFonts w:cs="Times New Roman"/>
          <w:sz w:val="28"/>
          <w:szCs w:val="28"/>
        </w:rPr>
      </w:pPr>
    </w:p>
    <w:p w:rsidR="00F414E6" w:rsidRDefault="00F414E6" w:rsidP="002B03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  <w:u w:val="single"/>
        </w:rPr>
        <w:t xml:space="preserve">              </w:t>
      </w:r>
      <w:r w:rsidRPr="002B0357">
        <w:rPr>
          <w:rFonts w:cs="宋体" w:hint="eastAsia"/>
          <w:sz w:val="28"/>
          <w:szCs w:val="28"/>
        </w:rPr>
        <w:t>税务局：</w:t>
      </w:r>
    </w:p>
    <w:p w:rsidR="00F414E6" w:rsidRDefault="00F414E6" w:rsidP="004C2FED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</w:t>
      </w:r>
      <w:r w:rsidRPr="00F72B6F">
        <w:rPr>
          <w:rFonts w:cs="宋体" w:hint="eastAsia"/>
          <w:sz w:val="28"/>
          <w:szCs w:val="28"/>
        </w:rPr>
        <w:t>公司</w:t>
      </w:r>
      <w:r>
        <w:rPr>
          <w:rFonts w:ascii="宋体" w:hAnsi="宋体" w:cs="宋体"/>
          <w:sz w:val="28"/>
          <w:szCs w:val="28"/>
        </w:rPr>
        <w:t>[</w:t>
      </w:r>
      <w:r w:rsidRPr="00F72B6F">
        <w:rPr>
          <w:rFonts w:cs="宋体" w:hint="eastAsia"/>
          <w:sz w:val="28"/>
          <w:szCs w:val="28"/>
        </w:rPr>
        <w:t>社会信用代码（或纳税人识别号）：</w:t>
      </w:r>
      <w:r>
        <w:rPr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/>
          <w:sz w:val="28"/>
          <w:szCs w:val="28"/>
        </w:rPr>
        <w:t>]</w:t>
      </w:r>
      <w:r>
        <w:rPr>
          <w:rFonts w:cs="宋体" w:hint="eastAsia"/>
          <w:sz w:val="28"/>
          <w:szCs w:val="28"/>
        </w:rPr>
        <w:t>根据</w:t>
      </w:r>
      <w:r w:rsidRPr="00100C74">
        <w:rPr>
          <w:rFonts w:cs="宋体" w:hint="eastAsia"/>
          <w:sz w:val="28"/>
          <w:szCs w:val="28"/>
        </w:rPr>
        <w:t>《国家税务总局关于推进出口退（免）税无纸化管理试点工作的通知》</w:t>
      </w:r>
      <w:r w:rsidRPr="00100C74">
        <w:rPr>
          <w:sz w:val="28"/>
          <w:szCs w:val="28"/>
        </w:rPr>
        <w:t>(</w:t>
      </w:r>
      <w:r w:rsidRPr="00100C74">
        <w:rPr>
          <w:rFonts w:cs="宋体" w:hint="eastAsia"/>
          <w:sz w:val="28"/>
          <w:szCs w:val="28"/>
        </w:rPr>
        <w:t>税总函〔</w:t>
      </w:r>
      <w:r w:rsidRPr="00100C74">
        <w:rPr>
          <w:sz w:val="28"/>
          <w:szCs w:val="28"/>
        </w:rPr>
        <w:t>2016</w:t>
      </w:r>
      <w:r w:rsidRPr="00100C74">
        <w:rPr>
          <w:rFonts w:cs="宋体" w:hint="eastAsia"/>
          <w:sz w:val="28"/>
          <w:szCs w:val="28"/>
        </w:rPr>
        <w:t>〕</w:t>
      </w:r>
      <w:r w:rsidRPr="00100C74">
        <w:rPr>
          <w:sz w:val="28"/>
          <w:szCs w:val="28"/>
        </w:rPr>
        <w:t>36</w:t>
      </w:r>
      <w:r w:rsidRPr="00100C74">
        <w:rPr>
          <w:rFonts w:cs="宋体" w:hint="eastAsia"/>
          <w:sz w:val="28"/>
          <w:szCs w:val="28"/>
        </w:rPr>
        <w:t>号</w:t>
      </w:r>
      <w:r w:rsidRPr="00100C74">
        <w:rPr>
          <w:sz w:val="28"/>
          <w:szCs w:val="28"/>
        </w:rPr>
        <w:t>)</w:t>
      </w:r>
      <w:r w:rsidRPr="00100C74">
        <w:rPr>
          <w:rFonts w:cs="宋体" w:hint="eastAsia"/>
          <w:sz w:val="28"/>
          <w:szCs w:val="28"/>
        </w:rPr>
        <w:t>及</w:t>
      </w:r>
      <w:r w:rsidRPr="00D30EAB">
        <w:rPr>
          <w:rFonts w:cs="宋体" w:hint="eastAsia"/>
          <w:sz w:val="28"/>
          <w:szCs w:val="28"/>
        </w:rPr>
        <w:t>《</w:t>
      </w:r>
      <w:r w:rsidRPr="00407951">
        <w:rPr>
          <w:rFonts w:cs="宋体" w:hint="eastAsia"/>
          <w:sz w:val="28"/>
          <w:szCs w:val="28"/>
        </w:rPr>
        <w:t>上海市国家税务局关于全面推广出口退（免）税无纸化管理试点工作有关事项的公告</w:t>
      </w:r>
      <w:r w:rsidRPr="00D30EAB">
        <w:rPr>
          <w:rFonts w:cs="宋体" w:hint="eastAsia"/>
          <w:sz w:val="28"/>
          <w:szCs w:val="28"/>
        </w:rPr>
        <w:t>》</w:t>
      </w:r>
      <w:r>
        <w:rPr>
          <w:rFonts w:cs="宋体" w:hint="eastAsia"/>
          <w:sz w:val="28"/>
          <w:szCs w:val="28"/>
        </w:rPr>
        <w:t>的要求，申请纳入出口退（免）税无纸化试点管理。承诺企业能</w:t>
      </w:r>
      <w:r w:rsidRPr="00100C74">
        <w:rPr>
          <w:rFonts w:cs="宋体" w:hint="eastAsia"/>
          <w:sz w:val="28"/>
          <w:szCs w:val="28"/>
        </w:rPr>
        <w:t>将有关申报资料留存备案</w:t>
      </w:r>
      <w:r>
        <w:rPr>
          <w:rFonts w:cs="宋体" w:hint="eastAsia"/>
          <w:sz w:val="28"/>
          <w:szCs w:val="28"/>
        </w:rPr>
        <w:t>、</w:t>
      </w:r>
      <w:r w:rsidRPr="00100C74">
        <w:rPr>
          <w:rFonts w:cs="宋体" w:hint="eastAsia"/>
          <w:sz w:val="28"/>
          <w:szCs w:val="28"/>
        </w:rPr>
        <w:t>装订成册</w:t>
      </w:r>
      <w:r>
        <w:rPr>
          <w:rFonts w:cs="宋体" w:hint="eastAsia"/>
          <w:sz w:val="28"/>
          <w:szCs w:val="28"/>
        </w:rPr>
        <w:t>，接受税务机关的检查。</w:t>
      </w:r>
    </w:p>
    <w:p w:rsidR="00F414E6" w:rsidRDefault="00F414E6" w:rsidP="002B03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特此申请。</w:t>
      </w:r>
    </w:p>
    <w:p w:rsidR="00F414E6" w:rsidRDefault="00F414E6" w:rsidP="002B0357">
      <w:pPr>
        <w:rPr>
          <w:rFonts w:cs="Times New Roman"/>
          <w:sz w:val="28"/>
          <w:szCs w:val="28"/>
        </w:rPr>
      </w:pPr>
    </w:p>
    <w:p w:rsidR="00F414E6" w:rsidRPr="00F72B6F" w:rsidRDefault="00F414E6" w:rsidP="004C2FED">
      <w:pPr>
        <w:ind w:leftChars="67" w:left="31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</w:t>
      </w:r>
      <w:r w:rsidRPr="00F72B6F">
        <w:rPr>
          <w:rFonts w:cs="宋体" w:hint="eastAsia"/>
          <w:sz w:val="28"/>
          <w:szCs w:val="28"/>
        </w:rPr>
        <w:t>公司</w:t>
      </w:r>
    </w:p>
    <w:p w:rsidR="00F414E6" w:rsidRPr="00100C74" w:rsidRDefault="00F414E6" w:rsidP="002B03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日</w:t>
      </w:r>
    </w:p>
    <w:sectPr w:rsidR="00F414E6" w:rsidRPr="00100C74" w:rsidSect="0050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E6" w:rsidRDefault="00F414E6" w:rsidP="00D30E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4E6" w:rsidRDefault="00F414E6" w:rsidP="00D30E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E6" w:rsidRDefault="00F414E6" w:rsidP="00D30E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4E6" w:rsidRDefault="00F414E6" w:rsidP="00D30E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57"/>
    <w:rsid w:val="00100C74"/>
    <w:rsid w:val="00106E82"/>
    <w:rsid w:val="001D06D0"/>
    <w:rsid w:val="00202409"/>
    <w:rsid w:val="002A7D65"/>
    <w:rsid w:val="002B0357"/>
    <w:rsid w:val="00385488"/>
    <w:rsid w:val="003B3903"/>
    <w:rsid w:val="00407951"/>
    <w:rsid w:val="0047475E"/>
    <w:rsid w:val="004C2FED"/>
    <w:rsid w:val="00500F2C"/>
    <w:rsid w:val="005312B4"/>
    <w:rsid w:val="00597B7F"/>
    <w:rsid w:val="005D1F5A"/>
    <w:rsid w:val="00616187"/>
    <w:rsid w:val="006A3BC4"/>
    <w:rsid w:val="006E399E"/>
    <w:rsid w:val="0081024C"/>
    <w:rsid w:val="008D58CD"/>
    <w:rsid w:val="008D62A5"/>
    <w:rsid w:val="008E0F87"/>
    <w:rsid w:val="00915E52"/>
    <w:rsid w:val="00A204FE"/>
    <w:rsid w:val="00C6660D"/>
    <w:rsid w:val="00CA230D"/>
    <w:rsid w:val="00CC1023"/>
    <w:rsid w:val="00D30EAB"/>
    <w:rsid w:val="00F31F5D"/>
    <w:rsid w:val="00F414E6"/>
    <w:rsid w:val="00F72B6F"/>
    <w:rsid w:val="00FC4D2C"/>
    <w:rsid w:val="00FF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EA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0EAB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407951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12B4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LiuTing</dc:creator>
  <cp:keywords/>
  <dc:description/>
  <cp:lastModifiedBy>张军</cp:lastModifiedBy>
  <cp:revision>3</cp:revision>
  <dcterms:created xsi:type="dcterms:W3CDTF">2016-11-10T08:28:00Z</dcterms:created>
  <dcterms:modified xsi:type="dcterms:W3CDTF">2016-11-10T08:29:00Z</dcterms:modified>
</cp:coreProperties>
</file>